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87D1C2" w14:textId="1DD39927" w:rsidR="000A769B" w:rsidRPr="00261184" w:rsidRDefault="000A769B" w:rsidP="000A769B">
      <w:pPr>
        <w:jc w:val="center"/>
        <w:rPr>
          <w:rFonts w:ascii="Verdana" w:hAnsi="Verdana"/>
          <w:sz w:val="22"/>
          <w:szCs w:val="22"/>
        </w:rPr>
      </w:pPr>
      <w:bookmarkStart w:id="0" w:name="_GoBack"/>
      <w:bookmarkEnd w:id="0"/>
      <w:r w:rsidRPr="002160F4">
        <w:rPr>
          <w:noProof/>
          <w:lang w:eastAsia="it-IT"/>
        </w:rPr>
        <w:drawing>
          <wp:inline distT="0" distB="0" distL="0" distR="0" wp14:anchorId="228D51CC" wp14:editId="1A432AF4">
            <wp:extent cx="762000" cy="851535"/>
            <wp:effectExtent l="0" t="0" r="0" b="5715"/>
            <wp:docPr id="451489498" name="Immagine 1" descr="Descrizione: emblema_g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emblema_gr_smal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6C05D" w14:textId="77777777" w:rsidR="000A769B" w:rsidRPr="007D1859" w:rsidRDefault="000A769B" w:rsidP="000A769B">
      <w:pPr>
        <w:pStyle w:val="Didascalia"/>
        <w:spacing w:line="240" w:lineRule="auto"/>
        <w:rPr>
          <w:rFonts w:ascii="Verdana" w:hAnsi="Verdana"/>
          <w:sz w:val="32"/>
          <w:szCs w:val="32"/>
        </w:rPr>
      </w:pPr>
      <w:r w:rsidRPr="002C1EF2">
        <w:rPr>
          <w:rFonts w:ascii="Verdana" w:hAnsi="Verdana"/>
          <w:sz w:val="32"/>
          <w:szCs w:val="32"/>
        </w:rPr>
        <w:t>Tribunale di Pistoia</w:t>
      </w:r>
      <w:r w:rsidRPr="00EC45F1">
        <w:rPr>
          <w:rFonts w:ascii="Verdana" w:hAnsi="Verdana"/>
          <w:sz w:val="22"/>
          <w:szCs w:val="22"/>
        </w:rPr>
        <w:tab/>
      </w:r>
    </w:p>
    <w:p w14:paraId="22A20067" w14:textId="77777777" w:rsidR="000A769B" w:rsidRDefault="000A769B" w:rsidP="004927DD">
      <w:pPr>
        <w:jc w:val="center"/>
        <w:rPr>
          <w:b/>
          <w:bCs/>
          <w:sz w:val="40"/>
          <w:szCs w:val="40"/>
        </w:rPr>
      </w:pPr>
    </w:p>
    <w:p w14:paraId="6ECD6408" w14:textId="77777777" w:rsidR="000A769B" w:rsidRDefault="000A769B" w:rsidP="004927DD">
      <w:pPr>
        <w:jc w:val="center"/>
        <w:rPr>
          <w:b/>
          <w:bCs/>
          <w:sz w:val="40"/>
          <w:szCs w:val="40"/>
        </w:rPr>
      </w:pPr>
    </w:p>
    <w:p w14:paraId="7B2C10A7" w14:textId="77777777" w:rsidR="000A769B" w:rsidRPr="000A769B" w:rsidRDefault="000A769B" w:rsidP="004927DD">
      <w:pPr>
        <w:jc w:val="center"/>
        <w:rPr>
          <w:b/>
          <w:bCs/>
          <w:sz w:val="52"/>
          <w:szCs w:val="52"/>
        </w:rPr>
      </w:pPr>
    </w:p>
    <w:p w14:paraId="69F2232B" w14:textId="3BF63148" w:rsidR="004927DD" w:rsidRPr="000A769B" w:rsidRDefault="004927DD" w:rsidP="004927DD">
      <w:pPr>
        <w:jc w:val="center"/>
        <w:rPr>
          <w:b/>
          <w:bCs/>
          <w:sz w:val="52"/>
          <w:szCs w:val="52"/>
        </w:rPr>
      </w:pPr>
      <w:r w:rsidRPr="000A769B">
        <w:rPr>
          <w:b/>
          <w:bCs/>
          <w:sz w:val="52"/>
          <w:szCs w:val="52"/>
        </w:rPr>
        <w:t>25 ottobre 2025</w:t>
      </w:r>
    </w:p>
    <w:p w14:paraId="58452D55" w14:textId="0609D90A" w:rsidR="004927DD" w:rsidRPr="000A769B" w:rsidRDefault="004927DD" w:rsidP="004927DD">
      <w:pPr>
        <w:jc w:val="center"/>
        <w:rPr>
          <w:b/>
          <w:bCs/>
          <w:sz w:val="52"/>
          <w:szCs w:val="52"/>
        </w:rPr>
      </w:pPr>
      <w:r w:rsidRPr="000A769B">
        <w:rPr>
          <w:b/>
          <w:bCs/>
          <w:sz w:val="52"/>
          <w:szCs w:val="52"/>
        </w:rPr>
        <w:t>Giornata europea della giustizia civile</w:t>
      </w:r>
    </w:p>
    <w:p w14:paraId="339773A3" w14:textId="7B76B61D" w:rsidR="004927DD" w:rsidRPr="004927DD" w:rsidRDefault="004927DD" w:rsidP="004927DD">
      <w:pPr>
        <w:jc w:val="center"/>
        <w:rPr>
          <w:b/>
          <w:bCs/>
          <w:sz w:val="28"/>
          <w:szCs w:val="28"/>
        </w:rPr>
      </w:pPr>
      <w:r w:rsidRPr="004927DD">
        <w:rPr>
          <w:b/>
          <w:bCs/>
          <w:sz w:val="28"/>
          <w:szCs w:val="28"/>
        </w:rPr>
        <w:t>Open day al Tribunale di Pistoia</w:t>
      </w:r>
    </w:p>
    <w:p w14:paraId="57A1AA80" w14:textId="3BCEAB69" w:rsidR="004927DD" w:rsidRDefault="004927DD" w:rsidP="004927DD">
      <w:pPr>
        <w:jc w:val="center"/>
        <w:rPr>
          <w:b/>
          <w:bCs/>
          <w:sz w:val="28"/>
          <w:szCs w:val="28"/>
        </w:rPr>
      </w:pPr>
      <w:r w:rsidRPr="004927DD">
        <w:rPr>
          <w:b/>
          <w:bCs/>
          <w:sz w:val="28"/>
          <w:szCs w:val="28"/>
        </w:rPr>
        <w:t>Visita guidata</w:t>
      </w:r>
    </w:p>
    <w:p w14:paraId="4EA0D6F7" w14:textId="6CED76BE" w:rsidR="004927DD" w:rsidRPr="004927DD" w:rsidRDefault="004927DD" w:rsidP="004927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Ore 10,00 – 12,00</w:t>
      </w:r>
    </w:p>
    <w:p w14:paraId="114EADA0" w14:textId="77777777" w:rsidR="004927DD" w:rsidRPr="004927DD" w:rsidRDefault="004927DD" w:rsidP="004927DD">
      <w:pPr>
        <w:jc w:val="center"/>
        <w:rPr>
          <w:i/>
          <w:iCs/>
          <w:sz w:val="28"/>
          <w:szCs w:val="28"/>
        </w:rPr>
      </w:pPr>
    </w:p>
    <w:p w14:paraId="69DB2C57" w14:textId="4DFE3C77" w:rsidR="004927DD" w:rsidRPr="004927DD" w:rsidRDefault="004927DD" w:rsidP="004927DD">
      <w:pPr>
        <w:jc w:val="center"/>
        <w:rPr>
          <w:i/>
          <w:iCs/>
          <w:sz w:val="28"/>
          <w:szCs w:val="28"/>
        </w:rPr>
      </w:pPr>
      <w:r w:rsidRPr="004927DD">
        <w:rPr>
          <w:i/>
          <w:iCs/>
          <w:sz w:val="28"/>
          <w:szCs w:val="28"/>
        </w:rPr>
        <w:t xml:space="preserve">Il Tribunale, in collaborazione con </w:t>
      </w:r>
      <w:r w:rsidR="004E56BE">
        <w:rPr>
          <w:i/>
          <w:iCs/>
          <w:sz w:val="28"/>
          <w:szCs w:val="28"/>
        </w:rPr>
        <w:t xml:space="preserve">il Consiglio dell’Ordine degli Avvocati di Pistoia e </w:t>
      </w:r>
      <w:r w:rsidRPr="004927DD">
        <w:rPr>
          <w:i/>
          <w:iCs/>
          <w:sz w:val="28"/>
          <w:szCs w:val="28"/>
        </w:rPr>
        <w:t>l’Associazione “Gli Avvocati della Biblioteca”, per celebrare la giornata europea della giustizia civile</w:t>
      </w:r>
      <w:r w:rsidR="00D53157">
        <w:rPr>
          <w:i/>
          <w:iCs/>
          <w:sz w:val="28"/>
          <w:szCs w:val="28"/>
        </w:rPr>
        <w:t xml:space="preserve">, </w:t>
      </w:r>
      <w:r w:rsidR="00D53157" w:rsidRPr="004927DD">
        <w:rPr>
          <w:i/>
          <w:iCs/>
          <w:sz w:val="28"/>
          <w:szCs w:val="28"/>
        </w:rPr>
        <w:t>organizza</w:t>
      </w:r>
      <w:r w:rsidRPr="004927DD">
        <w:rPr>
          <w:i/>
          <w:iCs/>
          <w:sz w:val="28"/>
          <w:szCs w:val="28"/>
        </w:rPr>
        <w:t xml:space="preserve"> un’apertura straordinaria degli Uffici alla cittadinanza.</w:t>
      </w:r>
    </w:p>
    <w:p w14:paraId="2BA5F0F6" w14:textId="2D629200" w:rsidR="004927DD" w:rsidRPr="004927DD" w:rsidRDefault="004927DD" w:rsidP="004927DD">
      <w:pPr>
        <w:jc w:val="center"/>
        <w:rPr>
          <w:i/>
          <w:iCs/>
          <w:sz w:val="28"/>
          <w:szCs w:val="28"/>
        </w:rPr>
      </w:pPr>
      <w:r w:rsidRPr="004927DD">
        <w:rPr>
          <w:i/>
          <w:iCs/>
          <w:sz w:val="28"/>
          <w:szCs w:val="28"/>
        </w:rPr>
        <w:t>Si intende con l’iniziativa favorire una maggior consapevolezza della funzione della giustizia civile e dei suoi problemi, nonché fornire utili indicazioni alla società civile circa i diritti e le più agevoli modalità di accesso ai servizi anche nella prospettiva della progressiva informatizzazione</w:t>
      </w:r>
    </w:p>
    <w:p w14:paraId="60F3CF99" w14:textId="77777777" w:rsidR="004927DD" w:rsidRPr="004927DD" w:rsidRDefault="004927DD" w:rsidP="004927DD">
      <w:pPr>
        <w:jc w:val="center"/>
        <w:rPr>
          <w:i/>
          <w:iCs/>
          <w:sz w:val="28"/>
          <w:szCs w:val="28"/>
        </w:rPr>
      </w:pPr>
    </w:p>
    <w:p w14:paraId="7E4DC49D" w14:textId="6A3079EE" w:rsidR="004927DD" w:rsidRPr="004927DD" w:rsidRDefault="004927DD" w:rsidP="004927DD">
      <w:pPr>
        <w:jc w:val="center"/>
        <w:rPr>
          <w:sz w:val="28"/>
          <w:szCs w:val="28"/>
        </w:rPr>
      </w:pPr>
      <w:r w:rsidRPr="004927DD">
        <w:rPr>
          <w:i/>
          <w:iCs/>
          <w:sz w:val="28"/>
          <w:szCs w:val="28"/>
        </w:rPr>
        <w:t xml:space="preserve">La cittadinanza sarà accolta </w:t>
      </w:r>
      <w:r w:rsidR="00E57841">
        <w:rPr>
          <w:i/>
          <w:iCs/>
          <w:sz w:val="28"/>
          <w:szCs w:val="28"/>
        </w:rPr>
        <w:t xml:space="preserve">nella fascia oraria 10,00-12,00 </w:t>
      </w:r>
      <w:r w:rsidRPr="004927DD">
        <w:rPr>
          <w:i/>
          <w:iCs/>
          <w:sz w:val="28"/>
          <w:szCs w:val="28"/>
        </w:rPr>
        <w:t xml:space="preserve">dalla Dr.ssa Schiariti presso la sede di San Mercuriale e </w:t>
      </w:r>
      <w:r w:rsidR="00E57841">
        <w:rPr>
          <w:i/>
          <w:iCs/>
          <w:sz w:val="28"/>
          <w:szCs w:val="28"/>
        </w:rPr>
        <w:t xml:space="preserve">in generale </w:t>
      </w:r>
      <w:r w:rsidRPr="004927DD">
        <w:rPr>
          <w:i/>
          <w:iCs/>
          <w:sz w:val="28"/>
          <w:szCs w:val="28"/>
        </w:rPr>
        <w:t xml:space="preserve">dai rappresentanti </w:t>
      </w:r>
      <w:r w:rsidR="00BB2720">
        <w:rPr>
          <w:i/>
          <w:iCs/>
          <w:sz w:val="28"/>
          <w:szCs w:val="28"/>
        </w:rPr>
        <w:t xml:space="preserve">del Consiglio dell’Ordine degli Avvocati di Pistoia e </w:t>
      </w:r>
      <w:r w:rsidRPr="004927DD">
        <w:rPr>
          <w:i/>
          <w:iCs/>
          <w:sz w:val="28"/>
          <w:szCs w:val="28"/>
        </w:rPr>
        <w:t>dell’Associazione “G</w:t>
      </w:r>
      <w:r w:rsidR="000A769B">
        <w:rPr>
          <w:i/>
          <w:iCs/>
          <w:sz w:val="28"/>
          <w:szCs w:val="28"/>
        </w:rPr>
        <w:t>ruppo A</w:t>
      </w:r>
      <w:r w:rsidRPr="004927DD">
        <w:rPr>
          <w:i/>
          <w:iCs/>
          <w:sz w:val="28"/>
          <w:szCs w:val="28"/>
        </w:rPr>
        <w:t xml:space="preserve">vvocati </w:t>
      </w:r>
      <w:r w:rsidR="000A769B">
        <w:rPr>
          <w:i/>
          <w:iCs/>
          <w:sz w:val="28"/>
          <w:szCs w:val="28"/>
        </w:rPr>
        <w:t>presso la B</w:t>
      </w:r>
      <w:r w:rsidRPr="004927DD">
        <w:rPr>
          <w:i/>
          <w:iCs/>
          <w:sz w:val="28"/>
          <w:szCs w:val="28"/>
        </w:rPr>
        <w:t>iblioteca</w:t>
      </w:r>
      <w:r w:rsidR="000A769B">
        <w:rPr>
          <w:i/>
          <w:iCs/>
          <w:sz w:val="28"/>
          <w:szCs w:val="28"/>
        </w:rPr>
        <w:t xml:space="preserve"> del Tribunale di Pistoia</w:t>
      </w:r>
      <w:r w:rsidRPr="004927DD">
        <w:rPr>
          <w:i/>
          <w:iCs/>
          <w:sz w:val="28"/>
          <w:szCs w:val="28"/>
        </w:rPr>
        <w:t xml:space="preserve">”  presso la sede di Palazzo </w:t>
      </w:r>
      <w:r w:rsidR="00E57841">
        <w:rPr>
          <w:i/>
          <w:iCs/>
          <w:sz w:val="28"/>
          <w:szCs w:val="28"/>
        </w:rPr>
        <w:t>P</w:t>
      </w:r>
      <w:r w:rsidRPr="004927DD">
        <w:rPr>
          <w:i/>
          <w:iCs/>
          <w:sz w:val="28"/>
          <w:szCs w:val="28"/>
        </w:rPr>
        <w:t>retorio</w:t>
      </w:r>
      <w:r>
        <w:rPr>
          <w:sz w:val="28"/>
          <w:szCs w:val="28"/>
        </w:rPr>
        <w:t xml:space="preserve"> </w:t>
      </w:r>
    </w:p>
    <w:sectPr w:rsidR="004927DD" w:rsidRPr="004927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7DD"/>
    <w:rsid w:val="000A769B"/>
    <w:rsid w:val="000A7D82"/>
    <w:rsid w:val="001C161D"/>
    <w:rsid w:val="004927DD"/>
    <w:rsid w:val="004E56BE"/>
    <w:rsid w:val="0083016F"/>
    <w:rsid w:val="00BB2720"/>
    <w:rsid w:val="00CE080C"/>
    <w:rsid w:val="00D53157"/>
    <w:rsid w:val="00E05B40"/>
    <w:rsid w:val="00E0758C"/>
    <w:rsid w:val="00E5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291EF"/>
  <w15:chartTrackingRefBased/>
  <w15:docId w15:val="{101558EC-9CE0-4CB8-9A1D-BC0EBD6C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92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92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927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92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927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927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927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927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927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927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927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927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927D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927D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927D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927D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927D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927D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927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92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927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2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92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927D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927D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927D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92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927D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927DD"/>
    <w:rPr>
      <w:b/>
      <w:bCs/>
      <w:smallCaps/>
      <w:color w:val="0F4761" w:themeColor="accent1" w:themeShade="BF"/>
      <w:spacing w:val="5"/>
    </w:rPr>
  </w:style>
  <w:style w:type="paragraph" w:styleId="Didascalia">
    <w:name w:val="caption"/>
    <w:basedOn w:val="Normale"/>
    <w:next w:val="Normale"/>
    <w:uiPriority w:val="35"/>
    <w:qFormat/>
    <w:rsid w:val="000A769B"/>
    <w:pPr>
      <w:spacing w:after="0" w:line="360" w:lineRule="auto"/>
      <w:jc w:val="center"/>
    </w:pPr>
    <w:rPr>
      <w:rFonts w:ascii="Times New Roman" w:eastAsia="Times New Roman" w:hAnsi="Times New Roman" w:cs="Times New Roman"/>
      <w:b/>
      <w:i/>
      <w:kern w:val="0"/>
      <w:sz w:val="48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Billet</dc:creator>
  <cp:keywords/>
  <dc:description/>
  <cp:lastModifiedBy>Giulia Bargellini</cp:lastModifiedBy>
  <cp:revision>2</cp:revision>
  <dcterms:created xsi:type="dcterms:W3CDTF">2025-10-24T10:13:00Z</dcterms:created>
  <dcterms:modified xsi:type="dcterms:W3CDTF">2025-10-24T10:13:00Z</dcterms:modified>
</cp:coreProperties>
</file>